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CCDE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Szerződési Feltételek (a továbbiakban: </w:t>
      </w: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ÁSZF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 az</w:t>
      </w:r>
    </w:p>
    <w:p w14:paraId="008D3911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Kar-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tex</w:t>
      </w:r>
      <w:proofErr w:type="spellEnd"/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</w:t>
      </w:r>
    </w:p>
    <w:p w14:paraId="44D3018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6448 Csávoly, Dózsa Gy.u.50.</w:t>
      </w:r>
    </w:p>
    <w:p w14:paraId="6DEEE618" w14:textId="0F00F3D1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Levelezési cím: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6500 Baja, D</w:t>
      </w:r>
      <w:r w:rsidR="002A3C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éri Figyes sétány 1-3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00FE1FA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Cégjegyzékszám: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03-09-105784</w:t>
      </w:r>
    </w:p>
    <w:p w14:paraId="30112A1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Adószám: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11422208-2-03</w:t>
      </w:r>
    </w:p>
    <w:p w14:paraId="1D88F885" w14:textId="4A92CCA1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Tárhely szolgáltató: </w:t>
      </w:r>
      <w:proofErr w:type="spellStart"/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>Lion</w:t>
      </w:r>
      <w:proofErr w:type="spellEnd"/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>Stack</w:t>
      </w:r>
      <w:proofErr w:type="spellEnd"/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(székhely: </w:t>
      </w:r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6500 Baja, Kölcsey F.utca 102. 4.em.10.ajtó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email: </w:t>
      </w:r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>info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@</w:t>
      </w:r>
      <w:r w:rsidR="000B312A">
        <w:rPr>
          <w:rFonts w:ascii="Times New Roman" w:eastAsia="Times New Roman" w:hAnsi="Times New Roman" w:cs="Times New Roman"/>
          <w:sz w:val="24"/>
          <w:szCs w:val="24"/>
          <w:lang w:eastAsia="hu-HU"/>
        </w:rPr>
        <w:t>lionctack.hu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2AB2D9D3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zéket vezető bíróság neve: Kecskemét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i Törvényszék Cégbírósága</w:t>
      </w:r>
    </w:p>
    <w:p w14:paraId="2A5B4B22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 </w:t>
      </w: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Üzemeltető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 és Ön, mint a weblapot látogató (a továbbiakban: </w:t>
      </w: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Látogató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 jogait és kötelezettségeit tartalmazza. Kérjük, figyelmesen olvassa el az Általános Szerződési Feltételeket.</w:t>
      </w:r>
    </w:p>
    <w:p w14:paraId="0B5E2086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Általános rendelkezések</w:t>
      </w:r>
    </w:p>
    <w:p w14:paraId="35126340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1.1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ÁSZF az Üzemeltető és a Látogató között létrejövő szerződés olyan általános szerződési feltételeit jelenti, amelyet a Látogató a weblapon böngészéssel, a közzétett termékek (a továbbiakban: </w:t>
      </w: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Katalógus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 megtekintésével kifejezetten elfogad, és magára nézve kötelezőnek ismer el, valamint amelyeket mind az Üzemeltető, mind a Látogató köteles figyelembe venni és betartani.</w:t>
      </w:r>
    </w:p>
    <w:p w14:paraId="1D7650A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1.2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üzemeltető bármikor jogosult a jelen ÁSZF részben vagy egészben történő módosítására. ÁSZF és annak mindenkori módosítása a közzétételkor lép hatályba. Látogató a megrendelése véglegesítése előtt köteles megismerni az aktuális ÁSZF rendelkezéseit. A webáruházunkon keresztül történő vásárlással Látogató elfogadja az 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ÁSZFrendelkezéseit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az ÁSZF maradéktalanul a Látogató és az Üzemeltető között létrejövő szerződés részét képezi.</w:t>
      </w:r>
    </w:p>
    <w:p w14:paraId="5F01C471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1.3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weblapon keresztül nem lehet elektronikusan fizetni a megrendelt pirotechnikai termékekért, és ellenszolgáltatás fejében letölthető tartalom sem érhető el.</w:t>
      </w:r>
    </w:p>
    <w:p w14:paraId="61D9FF1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weblap tartalma</w:t>
      </w:r>
    </w:p>
    <w:p w14:paraId="031C54B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2.1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Katalógusban található termékadatok, fotók, leírások az Üzemeltető tulajdonát képezik, ezért azok összegyűjtése, lementése, tárolása csak az Üzemeltető előzetes engedélyével lehetséges.</w:t>
      </w:r>
    </w:p>
    <w:p w14:paraId="70EB139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2.2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nem vállal felelősségét a megvásárolt termék nem rendeltetésszerű használata, a termék kezelési és használati útmutatójában leírtak be nem tartása, különösen a termék megrongálása esetén. Az Üzemeltető nem vállal felelősséget az olyan meghibásodásért, amelynek oka a termék átadását követően keletkezett (pl. rossz tárolás miatt).</w:t>
      </w:r>
    </w:p>
    <w:p w14:paraId="055BBEF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3. Vásárlás</w:t>
      </w:r>
    </w:p>
    <w:p w14:paraId="2BBA916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3.1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Fizetésre banki átutalással és bankkártyával van lehetőség.</w:t>
      </w:r>
    </w:p>
    <w:p w14:paraId="2F68FDA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Fizetés utánvétellel is van lehetőség.</w:t>
      </w:r>
    </w:p>
    <w:p w14:paraId="69D8A6D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Kellékszavatosság, termékszavatosság, elállás</w:t>
      </w:r>
    </w:p>
    <w:p w14:paraId="378593DF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4.1 Kellékszavatosság</w:t>
      </w:r>
    </w:p>
    <w:p w14:paraId="1A869EF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Polgári Törvénykönyvről szóló 2013. évi V. törvény (továbbiakban: Ptk.) 6:159. § alapján a fogyasztót kellékszavatossági, valamint a 6:168. § alapján termékszavatossági jog illeti meg.</w:t>
      </w:r>
    </w:p>
    <w:p w14:paraId="398D321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Ptk. 6:163. § (2) bekezdése értelmében, a fogyasztó és vállalkozás közötti szerződés esetén a fogyasztó kellékszavatossági igénye a teljesítés időpontjától számított két év alatt évül el.</w:t>
      </w:r>
    </w:p>
    <w:p w14:paraId="78C847D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Ptk.6:159. §-a szerint [Kellékszavatossági jogok]</w:t>
      </w:r>
    </w:p>
    <w:p w14:paraId="367903FC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(2)       Kellékszavatossági igénye alapján a jogosult választása szerint</w:t>
      </w:r>
    </w:p>
    <w:p w14:paraId="5B9A9E35" w14:textId="77777777" w:rsidR="007562B2" w:rsidRPr="007562B2" w:rsidRDefault="007562B2" w:rsidP="00756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a) kijavítást vagy kicserélést igényelhet, kivéve, ha a választott kellékszavatossági jog teljesítése lehetetlen, vagy ha az a kötelezettnek – másik kellékszavatossági igény teljesítésével összehasonlítva – aránytalan többletköltséget eredményezne, figyelembe véve a szolgáltatás hibátlan állapotban képviselt értékét, a szerződésszegés súlyát és a kellékszavatossági jog teljesítésével a jogosultnak okozott érdeksérelmet;</w:t>
      </w:r>
    </w:p>
    <w:p w14:paraId="55B431EB" w14:textId="77777777" w:rsidR="007562B2" w:rsidRPr="007562B2" w:rsidRDefault="007562B2" w:rsidP="00756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ellenszolgáltatás arányos leszállítását igényelheti, – a (2a) bekezdés szerinti kivétellel – a hibát a kötelezett költségére maga kijavíthatja vagy mással kijavíttathatja, vagy a szerződéstől elállhat, ha a kötelezett a kijavítást vagy a kicserélést nem vállalta, e kötelezettségének a (4) bekezdés szerinti feltételekkel nem tud eleget tenni, vagy ha a jogosultnak a kijavításhoz vagy kicseréléshez fűződő érdeke megszűnt.</w:t>
      </w:r>
    </w:p>
    <w:p w14:paraId="7CEBD5F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(2a) Fogyasztó és vállalkozás közötti – ingó dolognak minősülő áru adásvételére, digitális tartalom szolgáltatására vagy digitális szolgáltatások nyújtására irányuló – szerződés esetén a fogyasztó kellékszavatossági jogai gyakorlása keretében a hibát a kötelezett költségére maga nem javíthatja ki, illetve mással sem javíttathatja ki azt.</w:t>
      </w:r>
    </w:p>
    <w:p w14:paraId="7E7C5D83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4.2 Termékszavatosság</w:t>
      </w:r>
    </w:p>
    <w:p w14:paraId="041C634E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Ptk. vezette be a termékszavatosság fogalmát, ami azt jelenti, hogy a vállalkozás által fogyasztónak eladott ingó dolog (azaz a termék) hibája esetén a fogyasztó követelheti a gyártótól, hogy a termék hibáját javítsa ki, vagy – ha a kijavítás megfelelő határidőn belül, a fogyasztó érdekeinek sérelme nélkül nem lehetséges – a terméket cserélje ki.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termék akkor hibás, ha nem felel meg a terméknek a gyártó által történt forgalomba hozatalakor hatályos minőségi követelményeknek, vagy nem rendelkezik a gyártó által adott leírásban szereplő tulajdonságokkal.</w:t>
      </w:r>
    </w:p>
    <w:p w14:paraId="501A4C6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gyártó csak akkor mentesül a termékszavatossági kötelezettség alól, ha bizonyítja, hogy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terméket nem üzleti tevékenysége vagy önálló foglalkozása körében gyártotta vagy forgalmazta; a termék forgalomba hozatalának időpontjában a hiba a tudomány és a technika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állása szerint nem volt felismerhető; vagy a termék hibáját jogszabály vagy kötelező hatósági előírás alkalmazása okozta. Csere esetén a kicserélt termékre, kijavítás esetén a termék kijavítással érintett részére vonatkozó kellékszavatossági kötelezettség a gyártót terheli.</w:t>
      </w:r>
    </w:p>
    <w:p w14:paraId="1BF2C811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 a hiba felfedezése után késedelem nélkül köteles a hibát a gyártóval közölni. A hiba felfedezésétől számított két hónapon belül közölt hibát késedelem nélkül közöltnek kell tekinteni. A közlés késedelméből eredő kárért a fogyasztó felelős.</w:t>
      </w:r>
    </w:p>
    <w:p w14:paraId="4BF1FF2E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4.4 Elállás</w:t>
      </w:r>
    </w:p>
    <w:p w14:paraId="1DD75ABC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 és a vállalkozás közötti szerződések részletes szabályairól szóló 45/2014. (II.26.) Korm. rendelet (továbbiakban: Korm. rendelet) értelmében, a fogyasztó az (1) bekezdés szerinti elállási vagy felmondási jogát</w:t>
      </w:r>
    </w:p>
    <w:p w14:paraId="69C09BA9" w14:textId="77777777" w:rsidR="007562B2" w:rsidRPr="007562B2" w:rsidRDefault="007562B2" w:rsidP="0075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a) termék adásvételére irányuló szerződés esetén</w:t>
      </w:r>
    </w:p>
    <w:p w14:paraId="1D209988" w14:textId="77777777" w:rsidR="007562B2" w:rsidRPr="007562B2" w:rsidRDefault="007562B2" w:rsidP="0075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 a terméknek,</w:t>
      </w:r>
    </w:p>
    <w:p w14:paraId="06AEC8E8" w14:textId="77777777" w:rsidR="007562B2" w:rsidRPr="007562B2" w:rsidRDefault="007562B2" w:rsidP="0075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ab) több termék adásvételekor, ha az egyes termékek szolgáltatása eltérő időpontban 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történik.az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utoljára szolgáltatott terméknek,</w:t>
      </w:r>
    </w:p>
    <w:p w14:paraId="7A5E1F3B" w14:textId="77777777" w:rsidR="007562B2" w:rsidRPr="007562B2" w:rsidRDefault="007562B2" w:rsidP="0075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 több tételből vagy darabból álló termék esetén az utoljára szolgáltatott tételnek vagy darabnak,</w:t>
      </w:r>
    </w:p>
    <w:p w14:paraId="07E1080F" w14:textId="77777777" w:rsidR="007562B2" w:rsidRPr="007562B2" w:rsidRDefault="007562B2" w:rsidP="0075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ad) ha a terméket meghatározott időszakon belül rendszeresen kell szolgáltatni, az első szolgáltatásnak,</w:t>
      </w:r>
    </w:p>
    <w:p w14:paraId="5EFED10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 vagy az általa megjelölt, a fuvarozótól eltérő harmadik személy általi átvételének napjától;</w:t>
      </w:r>
    </w:p>
    <w:p w14:paraId="70A618D6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b) szolgáltatás nyújtására irányuló szerződés esetében a szerződés megkötésének napjától</w:t>
      </w:r>
    </w:p>
    <w:p w14:paraId="2F13D064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tizennégy napon belül gyakorolhatja.</w:t>
      </w:r>
    </w:p>
    <w:p w14:paraId="262E4F8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Korm. rendelet 20. § (3) bekezdés szerint a (2) bekezdés a) pontjában foglaltak nem érintik a fogyasztó azon jogát, hogy az e §-ban meghatározott elállási jogát a szerződés megkötésének napja és a termék átvételének napja közötti időszakban is gyakorolja.</w:t>
      </w:r>
    </w:p>
    <w:p w14:paraId="59AE385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Korm. rendelet 22. § (1) bekezdése alapján a fogyasztó a 20. §-ban biztosított jogát</w:t>
      </w:r>
    </w:p>
    <w:p w14:paraId="0BB498A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a) a 2. mellékletben található nyilatkozat-minta felhasználásával; vagy b) az erre vonatkozó egyértelmű nyilatkozat útján gyakorolhatja.</w:t>
      </w:r>
    </w:p>
    <w:p w14:paraId="2A513535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Korm. rendelet 23. § (1) bekezdése értelmében, ha a fogyasztó a 22. §-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megfelelően eláll az üzlethelyiségen kívül kötött vagy a távollevők között kötött szerződéstől, a vállalkozás haladéktalanul, de legkésőbb az elállásról való tudomásszerzésétől számított tizennégy napon belül visszatéríti a fogyasztó által ellenszolgáltatásként megfizetett teljes összeget, ideértve a teljesítéssel összefüggésben felmerült költségeket is.</w:t>
      </w:r>
    </w:p>
    <w:p w14:paraId="0872F35F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ezen paragrafus (3) bekezdés szerint, ha a fogyasztó kifejezetten a legkevésbé költséges, szokásos fuvarozási módtól eltérő fuvarozási módot választ, a vállalkozás nem köteles visszatéríteni az ebből eredő többletköltségeket.</w:t>
      </w:r>
    </w:p>
    <w:p w14:paraId="3CEF3112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Korm. rendelet 24. § (1) bekezdése alapján, ha a fogyasztó a 22. §-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megfelelően eláll az üzlethelyiségen kívül kötött vagy a távollevők között kötött szerződéstől, köteles a terméket haladéktalanul, de legkésőbb az elállás közlésétől számított tizennégy napon belül visszaküldeni, illetve a vállalkozásnak vagy a vállalkozás által a termék átvételére meghatalmazott személynek átadni, kivéve, ha a vállalkozás vállalta, hogy a terméket maga fuvarozza vissza. A visszaküldés határidőben teljesítettnek minősül, ha a fogyasztó a terméket a határidő lejárta előtt elküldi.</w:t>
      </w:r>
    </w:p>
    <w:p w14:paraId="3F3A43C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(2) bekezdés alapján a fogyasztó kizárólag a termék visszaküldésének közvetlen költségét viseli, kivéve, ha a vállalkozás vállalta e költség viselését.</w:t>
      </w:r>
    </w:p>
    <w:p w14:paraId="3947D52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Korm. rendelet 24. § (1) bekezdése alapján, ha a fogyasztó a 22. §-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megfelelően eláll az üzlethelyiségen kívül kötött vagy a távollevők között kötött szerződéstől, köteles a terméket</w:t>
      </w:r>
    </w:p>
    <w:p w14:paraId="13C9368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haladéktalanul, de legkésőbb az elállás közlésétől számított tizennégy napon belül visszaküldeni, illetve a vállalkozásnak vagy a vállalkozás által a termék átvételére meghatalmazott személynek átadni, kivéve, ha a vállalkozás vállalta, hogy a terméket maga fuvarozza vissza. A visszaküldés határidőben teljesítettnek minősül, ha a fogyasztó a terméket a határidő lejárta előtt elküldi.</w:t>
      </w:r>
    </w:p>
    <w:p w14:paraId="293D881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(2) bekezdés alapján a fogyasztó kizárólag a termék visszaküldésének közvetlen költségét viseli, kivéve, ha a vállalkozás vállalta e költség viselését.</w:t>
      </w:r>
    </w:p>
    <w:p w14:paraId="389B039F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Adatbeviteli hibák kijavításának technikai lehetőségei</w:t>
      </w:r>
    </w:p>
    <w:p w14:paraId="2DE6AAC0" w14:textId="1A6DB18F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adatbeviteli hibák javítására a „Megrendelés elküldése” gomb megnyomása előtt van lehetőség. A regisztrációkor megadott adatokat és belépési jelszót bejelentkezés után bármikor meg lehet változtatni a „Profilom” menüpontban. A „Kosár” tartalma bármikor ellenőrizhető, változtatható, vagy akár törölhető. Ha a megrendelés elküldését követően észlel adatbeviteli hibát, azt kérjük haladéktalanul jele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zze a </w:t>
      </w:r>
      <w:hyperlink r:id="rId5" w:history="1">
        <w:r w:rsidR="00463640" w:rsidRPr="005B3673">
          <w:rPr>
            <w:rStyle w:val="Hiperhivatkozs"/>
          </w:rPr>
          <w:t>info@felvonulasifaklya.com</w:t>
        </w:r>
      </w:hyperlink>
      <w:r w:rsidR="00463640">
        <w:t xml:space="preserve">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címen, a hiba mielőbbi kijavítása érdekében.</w:t>
      </w:r>
    </w:p>
    <w:p w14:paraId="0531663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Vegyes rendelkezések</w:t>
      </w:r>
    </w:p>
    <w:p w14:paraId="532BE782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6.1 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Látogató a weblapon böngészéssel tudomásul veszi és elfogadja, hogy a termékek csomagolása a weblapon feltüntetett képtől eltérő is lehet.</w:t>
      </w:r>
    </w:p>
    <w:p w14:paraId="565D4CA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6.2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weblap használata során létrejött szerződések tartalmára, az Üzemeltető és a Látogató jogaira és kötelezettségeire a magyar joga irányadó.</w:t>
      </w:r>
    </w:p>
    <w:p w14:paraId="5452881F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6.3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fenntartja magának azt a jogot, hogy a weblap, illetve, a szolgáltatás bármely részét előzetes figyelmeztetés nélkül megszüntesse.</w:t>
      </w:r>
    </w:p>
    <w:p w14:paraId="7D3CE4D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6.4 A szerződés nyelve a magyar. Jelen ÁSZF-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Eladó papíron nem küldi el a Vásárlónak. Vásárló elfogadja, hogy az ily módon kötött szerződés nem minősül írásban megkötött szerződésnek, azt az Eladó nem iktatja, ezért utólag nem hozzáférhető. A Vásárló kifejezett hozzájárulását adja ahhoz, hogy Eladó az ÁSZF lementéséhez, előhívásához szükséges elérhetőség elektronikus levélben (mint tartós adathordozón) történő elküldésével tegyen eleget a jogszabályokban előírt közlési kötelezettségének. A szerződésre magatartási kódex nem vonatkozik.</w:t>
      </w:r>
    </w:p>
    <w:p w14:paraId="24246600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A szerződéskötés lépései</w:t>
      </w:r>
    </w:p>
    <w:p w14:paraId="2369C992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I. .Megrendelő kitölti a számlázási, szállítási és kapcsolatfelvételi adatokat.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II. Szállítási és fizetési mód választása, továbbá az ÁSZF elfogadása után a „Megrendelés elküldése” gomb megnyomásával elküldi a megrendelést.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III.A megrendelésről automatikus visszaigazoló e-mailt küld üzemeltető. Az üzemeltető által küldött automatikus visszaigazolás nem minősül szerződéskötésre irányuló jognyilatkozatnak, az csupán a megrendelő ajánlatának visszaigazolására szolgál.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IV. A megrendelés visszaigazolását követően a rendelés leadása során megjelölt módon üzletünkben, vagy szerződött futárunk által kiszállítással átadjuk a megrendelt terméke(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)t. A terméket weboldalunkon keresztül elektronikusan, kiszállítás esetén utánvéttel vagy előre átutalással, üzletünkben történő személyes átvétel esetén készpénzzel, vásárlási utalvánnyal, előre átutalással, vagy bankkártyával fizetheti.</w:t>
      </w:r>
    </w:p>
    <w:p w14:paraId="2C66A90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PANASZKEZELÉS RENDJE</w:t>
      </w:r>
    </w:p>
    <w:p w14:paraId="796F33D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8.1. Áruházunk célja, hogy valamennyi megrendelést megfelelő minőségben, a megrendelő teljes megelégedettsége mellett teljesítsen. Amennyiben Felhasználónak mégis valamilyen panasza van a szerződéssel vagy annak teljesítésével kapcsolatban, úgy panaszát a fenti telefonon, e-mail címen, vagy levél útján is közölheti.</w:t>
      </w:r>
    </w:p>
    <w:p w14:paraId="3A2528E2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8.2. Üzemeltető a szóbeli panaszt azonnal megvizsgálja, és szükség szerint orvosolja. Ha a megrendelő a panasz kezelésével nem ért egyet, vagy a panasz azonnali kivizsgálása nem lehetséges, az Üzemeltető a panaszról és az azzal kapcsolatos álláspontjáról haladéktalanul jegyzőkönyvet vesz fel és annak egy másolati példányát átadja a vásárlónak.</w:t>
      </w:r>
    </w:p>
    <w:p w14:paraId="3E9E3527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8.3. Az írásbeli panaszt az Üzemeltető 30 napon belül írásban megválaszolja. A panaszt elutasító álláspontját megindokolja. A panaszról felvett jegyzőkönyvet és a válasz másolati példányát három évig megőrzi és azt az ellenőrző hatóságoknak kérésükre bemutatja.</w:t>
      </w:r>
    </w:p>
    <w:p w14:paraId="5669E4D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8.4. Tájékoztatjuk, hogy a panaszának elutasítása esetén panaszával hatósági vagy békéltető testület eljárását kezdeményezheti, az alábbiak szerint:</w:t>
      </w:r>
    </w:p>
    <w:p w14:paraId="377D1DD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8.5. A Fogyasztó panasszal fordulhat a fogyasztóvédelmi hatósághoz:</w:t>
      </w:r>
    </w:p>
    <w:p w14:paraId="55EEA61C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Fgytv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. 45/A. § (1)-(3) bekezdéseiben, valamint a fogyasztóvédelmi hatóság kijelöléséről szóló 387/2016. (XII. 2.) Korm. rendelet alapján általános fogyasztóvédelmi hatóságként a kormányhivatal jár el: http://www.kormanyhivatal.hu/hu/elerhetosegek</w:t>
      </w:r>
    </w:p>
    <w:p w14:paraId="3F675451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8.6. Panasza esetén lehetősége van békéltető testülethez fordulni, melyek elérhetőségét itt találja:</w:t>
      </w:r>
    </w:p>
    <w:p w14:paraId="7A1A8096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Baranya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Címe: 7625 Pécs, 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Majorossy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Imre u. 36.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(72) 507-154; (20) 283-3422 Fax száma: (72) 507-152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www.baranyabekeltetes.hu, e-mail cím: info@baranyabekeltetes.hu; kerelem@baranyabekeltetes.hu</w:t>
      </w:r>
    </w:p>
    <w:p w14:paraId="65C4008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Bács-Kiskun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6000 Kecskemét, Árpád krt. 4., Levelezési cím: 6001 Kecskemét  Pf.  228.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Telefonszáma: (76) 501-525; (76) 501-532; (70) 702-8403, Fax száma: (76) 501-538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www.bacsbekeltetes.hu, E-mail cím: bekeltetes@bacsbekeltetes.hu</w:t>
      </w:r>
    </w:p>
    <w:p w14:paraId="2B558653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Békés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Címe: 5600 Békéscsaba, Penza 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ltp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. 5.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(66) 324-976, Fax száma: (66) 324-976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www.bmkik.hu, E-mail cím: bekeltetes@bmkik.hu</w:t>
      </w:r>
    </w:p>
    <w:p w14:paraId="0B0EEFF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Borsod-Abaúj-Zemplén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3525 Miskolc, Szentpáli u. 1.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(46) 501-091 (új ügyek); 501-871 (folyamatban lévő ügyek)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www.bekeltetes.borsodmegye.hu, E-mail cím: bekeltetes@bokik.hu</w:t>
      </w:r>
    </w:p>
    <w:p w14:paraId="57190AC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1016 Budapest, Krisztina krt. 99.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(1) 488-2131, Fax száma: (1) 488-2186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www.bekeltet.hu, E-mail cím: bekelteto.testulet@bkik.hu</w:t>
      </w:r>
    </w:p>
    <w:p w14:paraId="76BF8700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Csongrád-Csanád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6721 Szeged, Párizsi krt. 8-12.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(62) 554-250/118 mellék, Fax száma: (62) 426-149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www.bekeltetes-csongrad.hu, E-mail cím: bekelteto.testulet@csmkik.hu</w:t>
      </w:r>
    </w:p>
    <w:p w14:paraId="2CAAFDDE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Fejér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8000 Székesfehérvár, Hosszúséta tér 4-6.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(22) 510-310, Fax száma: (22) 510-312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www.bekeltetesfejer.hu, E-mail cím: bekeltetes@fmkik.hu; fmkik@fmkik.hu</w:t>
      </w:r>
    </w:p>
    <w:p w14:paraId="36D9F2A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Győr-Moson-Sopron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9021 Győr, Szent István út 10/a.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(96) 520-217, Elnök: Dr. Bagoly Beáta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https://gymsmkik.hu/bekelteto, E-mail cím: bekeltetotestulet@gymskik.hu</w:t>
      </w:r>
    </w:p>
    <w:p w14:paraId="623EFC0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Hajdú-Bihar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Székhelye: 4025 Debrecen, Petőfi tér 10., Ügyintézés helyszíne: 4025 Debrecen Vörösmarty u. 13-15.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(52) 500-710; (52) 500-745, Fax száma: (52) 500-720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https://www.hbmbekeltetes.hu, E-mail cím: bekelteto@hbkik.hu</w:t>
      </w:r>
    </w:p>
    <w:p w14:paraId="2557B96A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Heves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Levelezési cím: 3300 Eger, Pf. 440., Ügyfélfogadás: 3300 Eger, Hadnagy u. 6. földszint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(36) 416-660/105 mellék, Fax száma: (36) 323-615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www.hkik.hu/hu/content/bekelteto-testulet, E-mail cím: bekeltetes@hkik.hu</w:t>
      </w:r>
    </w:p>
    <w:p w14:paraId="3170F0AC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Jász-Nagykun-Szolnok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5000 Szolnok, Verseghy park 8. III. emelet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(20) 373-2570, Fax száma: (56) 370-005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http://www.iparkamaraszolnok.hu/ugyintezes/bekelteto-testulet, E-mail cím: bekeltetotestulet@iparkamaraszolnok.hu</w:t>
      </w:r>
    </w:p>
    <w:p w14:paraId="54CDD62B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Komárom-Esztergom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2800 Tatabánya, Fő tér 36.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(34) 513-010, Fax száma: (34) 316-259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www.kemkik.hu/hu/bekeltet-otilde-testulet, E-mail cím: bekeltetes@kemkik.hu</w:t>
      </w:r>
    </w:p>
    <w:p w14:paraId="779E07BC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Nógrád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3100 Salgótarján, Alkotmány u. 9/a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Telefonszám: (32) 520-860, Fax száma: (32) 520-862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www.nkik.hu, E-mail cím: nkik@nkik.hu</w:t>
      </w:r>
    </w:p>
    <w:p w14:paraId="049BA884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Pest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Székhelye: 1119 Budapest, Etele út 59-61. II. emelet 240., Levelezési cím: 1364 Budapest, Pf.: 81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(1)-269-0703, Fax száma: (1)- 269-0703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www.pestmegyeibekelteto.hu; www.panaszrendezes.hu, E-mail cím: pmbekelteto@pmkik.hu</w:t>
      </w:r>
    </w:p>
    <w:p w14:paraId="629C951C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Somogy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7400 Kaposvár, Anna utca 6.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(82) 501-000, Fax száma: (82) 501-046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www.skik.hu/hu/bekelteto-testulet, E-mail cím: skik@skik.hu</w:t>
      </w:r>
    </w:p>
    <w:p w14:paraId="2C11461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Szabolcs-Szatmár-Bereg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4400 Nyíregyháza, Széchenyi u. 2.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(42) 420-180, Fax száma: (42) 420-180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www.bekeltetes-szabolcs.hu, E-mail cím: bekelteto@szabkam.hu</w:t>
      </w:r>
    </w:p>
    <w:p w14:paraId="2DBB9270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Tolna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7100 Szekszárd, Arany J. u. 23-25.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(74) 411-661; (30) 664-2130, Fax száma: (74) 411-456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https://www.tmkik.hu/hu/bekelteto-testulet_2, E-mail cím: bekeltett@tmkik.hu; kamara@tmkik.hu</w:t>
      </w:r>
    </w:p>
    <w:p w14:paraId="0FEDAC9B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Vas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Ügyfélfogadás: 9700 Szombathely, Rákóczi Ferenc u. 23.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(94) 312-356; (94) 506-645; (30) 956-6708, Fax száma: (94) 316-936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www.vasibekelteto.hu, E-mail cím: pergel.bea@vmkik.hu</w:t>
      </w:r>
    </w:p>
    <w:p w14:paraId="2C036896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Veszprém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8200 Veszprém, Radnóti tér 1.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(88) 814-121; (88) 814-111, Fax száma: (88) 412-150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Honlap cím: www.bekeltetesveszprem.hu, E-mail cím: info@bekeltetesveszprem.hu</w:t>
      </w:r>
    </w:p>
    <w:p w14:paraId="19D017C3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 Megyei Békéltető Testület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Címe: 8900 Zalaegerszeg, Petőfi utca 24.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Telefonszáma: (92) 550-513, Fax száma: (92) 550-525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Holap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cím: www.bekelteteszala.hu, E-mail cím: zmbekelteto@zmkik.hu</w:t>
      </w:r>
    </w:p>
    <w:p w14:paraId="5F2C6270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8.7. A békéltető testület hatáskörébe tartozik a fogyasztói jogvita bírósági eljáráson kívüli rendezése. A békéltető testület feladata, hogy megkísérelje a fogyasztói jogvita rendezése </w:t>
      </w: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céljából egyezség létrehozását a felek között, ennek </w:t>
      </w:r>
      <w:proofErr w:type="spellStart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eredménytelensége</w:t>
      </w:r>
      <w:proofErr w:type="spellEnd"/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az ügyben döntést hoz a fogyasztói jogok egyszerű, gyors, hatékony és költségkímélő érvényesítésének biztosítása érdekében. A békéltető testület a fogyasztó vagy a Szolgáltató kérésére tanácsot ad a fogyasztót megillető jogokkal és a fogyasztót terhelő kötelezettségekkel kapcsolatban.</w:t>
      </w:r>
    </w:p>
    <w:p w14:paraId="44C9514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8.8. Online adásvételi vagy online szolgáltatási szerződéssel összefüggő határon átnyúló fogyasztói jogvita esetén a fogyasztóvédelemért felelős miniszter által rendeletben kijelölt kamara által működtetett békéltető testület illetékes.</w:t>
      </w:r>
    </w:p>
    <w:p w14:paraId="7A4014E3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8.9. A Fogyasztó panasza esetén igénybe veheti az Uniós online vitarendezési platformot. A platform igénybe vétele egy egyszerű regisztrációt igényel az Európai Bizottság rendszerében, </w:t>
      </w:r>
      <w:hyperlink r:id="rId6" w:history="1">
        <w:r w:rsidRPr="0075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ide kattintva</w:t>
        </w:r>
      </w:hyperlink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Ezt követően pedig bejelentkezés után nyújthatja be panaszát a fogyasztó az online honlapon keresztül, amelynek címe: </w:t>
      </w:r>
      <w:hyperlink r:id="rId7" w:history="1">
        <w:r w:rsidRPr="0075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https://ec.europa.eu/consumers/odr/</w:t>
        </w:r>
      </w:hyperlink>
    </w:p>
    <w:p w14:paraId="076E5196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8.10. Üzemeltetőt a békéltető testületi eljárásban együttműködési kötelezettség terheli. Ennek keretében köteles a válasziratát megküldeni a békéltető testület számára és a meghallgatáson egyezség létrehozatalára feljogosított személy részvételét biztosítani. Amennyiben a vállalkozás székhelye vagy telephelye nem a területileg illetékes békéltető testületet működtető kamara szerinti megyébe van bejegyezve, a vállalkozás együttműködési kötelezettsége a fogyasztó igényének megfelelő írásbeli egyezségkötés lehetőségének felajánlására terjed ki.</w:t>
      </w:r>
    </w:p>
    <w:p w14:paraId="2E3CAA8E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8.11. Amennyiben a fogyasztó nem fordul békéltető testülethez, vagy az eljárás nem vezetett eredményre, úgy a fogyasztónak a jogvita rendezése érdekében lehetősége van bírósághoz fordulni. A pert keresetlevéllel kell megindítani, amelyben az alábbi információkat kell </w:t>
      </w:r>
      <w:r w:rsidRPr="007562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feltüntetni:</w:t>
      </w:r>
    </w:p>
    <w:p w14:paraId="6867D2DD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eljáró bíróságot;             </w:t>
      </w:r>
    </w:p>
    <w:p w14:paraId="72115AD9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feleknek, valamint a felek képviselőinek nevét, lakóhelyét és perbeli állását;</w:t>
      </w:r>
    </w:p>
    <w:p w14:paraId="1ED72C9F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érvényesíteni kívánt jogot, az annak alapjául szolgáló tényeknek és azok bizonyítékainak előadásával;</w:t>
      </w:r>
    </w:p>
    <w:p w14:paraId="3FD797EB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azokat az adatokat, amelyekből a bíróság hatásköre és illetékessége megállapítható;</w:t>
      </w:r>
    </w:p>
    <w:p w14:paraId="4CEBE923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bíróság döntésére irányuló határozott kérelmet.</w:t>
      </w:r>
    </w:p>
    <w:p w14:paraId="115BCA98" w14:textId="77777777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2B2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keresetlevélhez csatolni kell azt az okiratot, illetve annak másolatát, amelynek tartalmára bizonyítékként hivatkozik.</w:t>
      </w:r>
    </w:p>
    <w:p w14:paraId="0977EBC2" w14:textId="4377A0BF" w:rsidR="007562B2" w:rsidRPr="007562B2" w:rsidRDefault="007562B2" w:rsidP="0075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Baja, 202</w:t>
      </w:r>
      <w:r w:rsidR="00CE084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.0</w:t>
      </w:r>
      <w:r w:rsidR="00CE084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E0842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</w:p>
    <w:p w14:paraId="589C3057" w14:textId="77777777" w:rsidR="00F45AE0" w:rsidRDefault="00F45AE0"/>
    <w:sectPr w:rsidR="00F4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16A1"/>
    <w:multiLevelType w:val="multilevel"/>
    <w:tmpl w:val="9B18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516D5"/>
    <w:multiLevelType w:val="multilevel"/>
    <w:tmpl w:val="46C4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857164">
    <w:abstractNumId w:val="0"/>
  </w:num>
  <w:num w:numId="2" w16cid:durableId="176718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F8"/>
    <w:rsid w:val="000B312A"/>
    <w:rsid w:val="002A3C0C"/>
    <w:rsid w:val="00463640"/>
    <w:rsid w:val="004B6075"/>
    <w:rsid w:val="005139A9"/>
    <w:rsid w:val="00584D6B"/>
    <w:rsid w:val="006372B1"/>
    <w:rsid w:val="00745F55"/>
    <w:rsid w:val="00753FF8"/>
    <w:rsid w:val="007562B2"/>
    <w:rsid w:val="00813A4F"/>
    <w:rsid w:val="00A84A0A"/>
    <w:rsid w:val="00CE0842"/>
    <w:rsid w:val="00F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3342"/>
  <w15:chartTrackingRefBased/>
  <w15:docId w15:val="{00AB2BC2-95E5-4509-B183-4A72D66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562B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0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nsumers/od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cas/eim/external/register.cgi?loginRequestId=ECAS_LR-4910284-bFNAMx5Q6b5SuCNZWHYvrENissPnXyiCyOKX3CtsYmzeHj0fD9VShOJhCNzzKzzm11mO056K0GH62LdBBu3t7bA-PHslUMVSXYCHutmzRzGSoo0-XywZ5jaxHxO63lMywVeL1TOogUxmKZQZpoznr0Tyado" TargetMode="External"/><Relationship Id="rId5" Type="http://schemas.openxmlformats.org/officeDocument/2006/relationships/hyperlink" Target="mailto:info@felvonulasifakly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2566</Words>
  <Characters>17708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Kornél Csima</cp:lastModifiedBy>
  <cp:revision>3</cp:revision>
  <dcterms:created xsi:type="dcterms:W3CDTF">2025-05-30T11:57:00Z</dcterms:created>
  <dcterms:modified xsi:type="dcterms:W3CDTF">2025-05-30T11:58:00Z</dcterms:modified>
</cp:coreProperties>
</file>